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C2D" w:rsidRPr="003D13FD" w:rsidRDefault="00D14C2D" w:rsidP="00D14C2D">
      <w:pPr>
        <w:spacing w:before="100" w:beforeAutospacing="1" w:line="225" w:lineRule="atLeast"/>
        <w:jc w:val="center"/>
        <w:rPr>
          <w:rFonts w:ascii="Times New Roman" w:eastAsia="Times New Roman" w:hAnsi="Times New Roman" w:cs="Times New Roman"/>
          <w:b/>
          <w:caps/>
          <w:lang w:eastAsia="tr-TR"/>
        </w:rPr>
      </w:pPr>
      <w:r w:rsidRPr="003D13FD">
        <w:rPr>
          <w:rFonts w:ascii="Times New Roman" w:eastAsia="Times New Roman" w:hAnsi="Times New Roman" w:cs="Times New Roman"/>
          <w:b/>
          <w:caps/>
          <w:lang w:eastAsia="tr-TR"/>
        </w:rPr>
        <w:t>Rehberliğin Tanımı</w:t>
      </w:r>
    </w:p>
    <w:p w:rsidR="00D14C2D" w:rsidRPr="003D13FD" w:rsidRDefault="00D14C2D" w:rsidP="00D14C2D">
      <w:pPr>
        <w:spacing w:before="100" w:beforeAutospacing="1" w:line="225" w:lineRule="atLeast"/>
        <w:jc w:val="both"/>
        <w:rPr>
          <w:rFonts w:ascii="Times New Roman" w:eastAsia="Times New Roman" w:hAnsi="Times New Roman" w:cs="Times New Roman"/>
          <w:lang w:eastAsia="tr-TR"/>
        </w:rPr>
      </w:pPr>
      <w:r w:rsidRPr="003D13FD">
        <w:rPr>
          <w:rFonts w:ascii="Times New Roman" w:eastAsia="Times New Roman" w:hAnsi="Times New Roman" w:cs="Times New Roman"/>
          <w:lang w:eastAsia="tr-TR"/>
        </w:rPr>
        <w:t>Rehberlik, bireyin kendini anlaması, problemlerini çözmesi, gerçekçi  kararlar  alması, kapasitelerini geliştirmesi, çevresine dengeli ve sağlıklı bir uyum yapması ve böylece kendini gerçekleştirmesi için, uzman kişilerce bireye yapılan psikolojik yardımlardır. Eğitim süreci içinde rehberlik hizmetleri, öğrencinin gelişmesine ve uyumuna yardım etmeye yöneliktir. Rehberliğin temel ya da nihai amacı bireyin kendini gerçekleştirmesidir.</w:t>
      </w:r>
    </w:p>
    <w:p w:rsidR="00A20689" w:rsidRPr="003D13FD" w:rsidRDefault="00A20689" w:rsidP="00D14C2D">
      <w:pPr>
        <w:pStyle w:val="NormalWeb"/>
        <w:spacing w:line="225" w:lineRule="atLeast"/>
        <w:jc w:val="center"/>
        <w:rPr>
          <w:b/>
          <w:caps/>
          <w:sz w:val="22"/>
          <w:szCs w:val="22"/>
        </w:rPr>
      </w:pPr>
      <w:r w:rsidRPr="003D13FD">
        <w:rPr>
          <w:b/>
          <w:caps/>
          <w:sz w:val="22"/>
          <w:szCs w:val="22"/>
        </w:rPr>
        <w:t>Rehberlik İlkeleri</w:t>
      </w:r>
    </w:p>
    <w:p w:rsidR="00A20689" w:rsidRPr="003D13FD" w:rsidRDefault="00A20689" w:rsidP="004B2B93">
      <w:pPr>
        <w:pStyle w:val="NormalWeb"/>
        <w:spacing w:line="225" w:lineRule="atLeast"/>
        <w:jc w:val="both"/>
        <w:rPr>
          <w:sz w:val="22"/>
          <w:szCs w:val="22"/>
        </w:rPr>
      </w:pPr>
      <w:r w:rsidRPr="003D13FD">
        <w:rPr>
          <w:sz w:val="22"/>
          <w:szCs w:val="22"/>
        </w:rPr>
        <w:t>Toplumları çağdaş yapan temel değerlerden en önemlisi; insan varlığına verilen değerdir. Çağdaş toplumlarda geçerli olan insan anlayışındaki evrensel değerlerden ve eğitim felsefesinden esinlenen rehberlik hizmetlerinin yürütülmesinde göz önünde bulundurulması gereken önemli bazı ilkeler vardır. Bu ilkeler şunlardır:</w:t>
      </w:r>
    </w:p>
    <w:p w:rsidR="00A20689" w:rsidRPr="003D13FD" w:rsidRDefault="00A20689" w:rsidP="004B2B93">
      <w:pPr>
        <w:pStyle w:val="NormalWeb"/>
        <w:spacing w:line="225" w:lineRule="atLeast"/>
        <w:jc w:val="both"/>
        <w:rPr>
          <w:sz w:val="22"/>
          <w:szCs w:val="22"/>
        </w:rPr>
      </w:pPr>
      <w:r w:rsidRPr="003D13FD">
        <w:rPr>
          <w:sz w:val="22"/>
          <w:szCs w:val="22"/>
        </w:rPr>
        <w:t>1. İnsan Saygıya Değer Bir Varlıktır</w:t>
      </w:r>
    </w:p>
    <w:p w:rsidR="00A20689" w:rsidRPr="003D13FD" w:rsidRDefault="00A20689" w:rsidP="004B2B93">
      <w:pPr>
        <w:pStyle w:val="NormalWeb"/>
        <w:spacing w:line="225" w:lineRule="atLeast"/>
        <w:jc w:val="both"/>
        <w:rPr>
          <w:sz w:val="22"/>
          <w:szCs w:val="22"/>
        </w:rPr>
      </w:pPr>
      <w:r w:rsidRPr="003D13FD">
        <w:rPr>
          <w:sz w:val="22"/>
          <w:szCs w:val="22"/>
        </w:rPr>
        <w:t>Her birey sahip olduğu özellikler bakımından biriciktir. Dolayısıyla insanoğlu dili, dini, cinsiyeti, sosyal sınıfı, fiziksel ve psikolojik özellikleri, arzuları, düşünceleri, tercihleri ve kararları bakımından saygıya değer bir varlıktır. Saygı tüm bu özellikleri kapsamalıdır. Danışman karşısındaki bireyi değerli bir varlık olarak algılamalı, onun ihtiyaçlarına karşı duyarlı olmalı, onu dikkatle dinlemeli ve verdiği kararlarda gerekli bilgi ve desteği sağlamalıdır.</w:t>
      </w:r>
    </w:p>
    <w:p w:rsidR="00A20689" w:rsidRPr="003D13FD" w:rsidRDefault="00D14C2D" w:rsidP="004B2B93">
      <w:pPr>
        <w:pStyle w:val="NormalWeb"/>
        <w:spacing w:line="225" w:lineRule="atLeast"/>
        <w:jc w:val="both"/>
        <w:rPr>
          <w:sz w:val="22"/>
          <w:szCs w:val="22"/>
        </w:rPr>
      </w:pPr>
      <w:r w:rsidRPr="003D13FD">
        <w:rPr>
          <w:sz w:val="22"/>
          <w:szCs w:val="22"/>
        </w:rPr>
        <w:t>2.</w:t>
      </w:r>
      <w:r w:rsidR="00A20689" w:rsidRPr="003D13FD">
        <w:rPr>
          <w:sz w:val="22"/>
          <w:szCs w:val="22"/>
        </w:rPr>
        <w:t>Her Birey Seçme ve Karar Verme Özgürlüğüne Sahiptir</w:t>
      </w:r>
    </w:p>
    <w:p w:rsidR="00A20689" w:rsidRPr="003D13FD" w:rsidRDefault="00A20689" w:rsidP="004B2B93">
      <w:pPr>
        <w:pStyle w:val="NormalWeb"/>
        <w:spacing w:line="225" w:lineRule="atLeast"/>
        <w:jc w:val="both"/>
        <w:rPr>
          <w:sz w:val="22"/>
          <w:szCs w:val="22"/>
        </w:rPr>
      </w:pPr>
      <w:r w:rsidRPr="003D13FD">
        <w:rPr>
          <w:sz w:val="22"/>
          <w:szCs w:val="22"/>
        </w:rPr>
        <w:t>Günümüzde insana kendi yönünü çizmesine, kendi hayatı hakkında karar verme özgürlüğüne sahip olmasına, kendi davranışlarının sorumluluğunu üstlenmesine ve çeşitli durumlarla ilgili yaptığı tercihlerle varoluşunu ortaya koymasına fırsat verilmektedir. Bireyin seçme özgürlüğünü kullanabilmesi için önünde seçim yapabileceği alternatiflerin olması gerekir. Rehberlik, bireye seçme özgürlüğü tanıyan çevrelerde var olabilir ve rehberliğin görevi bireyin bu özgürlüğünü kullanabilmesi için seçenekleri algılayabilmesine ve doğru tercihler yapmasına yardımcı olmaya çalışmaktadır (Kuzgun, 1992).</w:t>
      </w:r>
    </w:p>
    <w:p w:rsidR="00A20689" w:rsidRPr="003D13FD" w:rsidRDefault="00D14C2D" w:rsidP="004B2B93">
      <w:pPr>
        <w:pStyle w:val="NormalWeb"/>
        <w:spacing w:line="225" w:lineRule="atLeast"/>
        <w:jc w:val="both"/>
        <w:rPr>
          <w:sz w:val="22"/>
          <w:szCs w:val="22"/>
        </w:rPr>
      </w:pPr>
      <w:r w:rsidRPr="003D13FD">
        <w:rPr>
          <w:sz w:val="22"/>
          <w:szCs w:val="22"/>
        </w:rPr>
        <w:t>3.Her b</w:t>
      </w:r>
      <w:r w:rsidR="00A20689" w:rsidRPr="003D13FD">
        <w:rPr>
          <w:sz w:val="22"/>
          <w:szCs w:val="22"/>
        </w:rPr>
        <w:t>irey yardıma İhtiyaç Duyar ve Yardım Almalıdır</w:t>
      </w:r>
    </w:p>
    <w:p w:rsidR="00A20689" w:rsidRPr="003D13FD" w:rsidRDefault="00A20689" w:rsidP="004B2B93">
      <w:pPr>
        <w:pStyle w:val="NormalWeb"/>
        <w:spacing w:line="225" w:lineRule="atLeast"/>
        <w:jc w:val="both"/>
        <w:rPr>
          <w:sz w:val="22"/>
          <w:szCs w:val="22"/>
        </w:rPr>
      </w:pPr>
      <w:r w:rsidRPr="003D13FD">
        <w:rPr>
          <w:sz w:val="22"/>
          <w:szCs w:val="22"/>
        </w:rPr>
        <w:t>            Birey biyolojik, psikolojik ve sosyal olarak gelişimini sağlayabilmesi için başkalarının yardımına ihtiyaç duyar. Rehberliğin amacı</w:t>
      </w:r>
      <w:r w:rsidR="00D14C2D" w:rsidRPr="003D13FD">
        <w:rPr>
          <w:sz w:val="22"/>
          <w:szCs w:val="22"/>
        </w:rPr>
        <w:t xml:space="preserve"> </w:t>
      </w:r>
      <w:r w:rsidRPr="003D13FD">
        <w:rPr>
          <w:sz w:val="22"/>
          <w:szCs w:val="22"/>
        </w:rPr>
        <w:t>da bireyin kendisini gerçekleştirmesine yardımcı olmaktır. Bu nedenle her birey için rehberlik hizmetleri açık olmalıdır. Rehberlik hizmetlerini sadece normalden sapanlara, özürlü ya da uyumsuz bireylere verilen bir yardım hizmeti olarak da görmemek gerekir. Rehberlik hizmetleri, koruyucu bir hizmet  olduğundan sıkıntıya düşen herkes bu hizmetlerden yararlanabilir.</w:t>
      </w:r>
    </w:p>
    <w:p w:rsidR="00A20689" w:rsidRPr="003D13FD" w:rsidRDefault="00D14C2D" w:rsidP="004B2B93">
      <w:pPr>
        <w:pStyle w:val="NormalWeb"/>
        <w:spacing w:line="225" w:lineRule="atLeast"/>
        <w:jc w:val="both"/>
        <w:rPr>
          <w:sz w:val="22"/>
          <w:szCs w:val="22"/>
        </w:rPr>
      </w:pPr>
      <w:r w:rsidRPr="003D13FD">
        <w:rPr>
          <w:sz w:val="22"/>
          <w:szCs w:val="22"/>
        </w:rPr>
        <w:t>4. </w:t>
      </w:r>
      <w:r w:rsidR="00A20689" w:rsidRPr="003D13FD">
        <w:rPr>
          <w:sz w:val="22"/>
          <w:szCs w:val="22"/>
        </w:rPr>
        <w:t>Rehberlik Hizmetlerinde Yürütülmesinde Gönüllülük Esastır</w:t>
      </w:r>
    </w:p>
    <w:p w:rsidR="00A20689" w:rsidRPr="003D13FD" w:rsidRDefault="00A20689" w:rsidP="004B2B93">
      <w:pPr>
        <w:pStyle w:val="NormalWeb"/>
        <w:spacing w:line="225" w:lineRule="atLeast"/>
        <w:jc w:val="both"/>
        <w:rPr>
          <w:sz w:val="22"/>
          <w:szCs w:val="22"/>
        </w:rPr>
      </w:pPr>
      <w:r w:rsidRPr="003D13FD">
        <w:rPr>
          <w:sz w:val="22"/>
          <w:szCs w:val="22"/>
        </w:rPr>
        <w:t>Rehberlik hizmetlerinin yürütülmesi gönüllülük esasına dayanır. Hiç kimseye, bu hizmetlerden yararlanması için baskı yapılamaz. Ayrıca rehberlik hizmetleri ile ilgili görevleri yapması için hiç kimse  zorlanamaz. Rehberlik hizmetleri zorlamayla değil, katılım ve işbirliği içerisinde yürütülür.</w:t>
      </w:r>
    </w:p>
    <w:p w:rsidR="00A20689" w:rsidRPr="003D13FD" w:rsidRDefault="00D14C2D" w:rsidP="004B2B93">
      <w:pPr>
        <w:pStyle w:val="NormalWeb"/>
        <w:spacing w:line="225" w:lineRule="atLeast"/>
        <w:jc w:val="both"/>
        <w:rPr>
          <w:sz w:val="22"/>
          <w:szCs w:val="22"/>
        </w:rPr>
      </w:pPr>
      <w:r w:rsidRPr="003D13FD">
        <w:rPr>
          <w:sz w:val="22"/>
          <w:szCs w:val="22"/>
        </w:rPr>
        <w:t>5.</w:t>
      </w:r>
      <w:r w:rsidR="00A20689" w:rsidRPr="003D13FD">
        <w:rPr>
          <w:sz w:val="22"/>
          <w:szCs w:val="22"/>
        </w:rPr>
        <w:t>Rehberlik Hizmetlerinin Yürütülmesinde Gizlilik Esastır</w:t>
      </w:r>
    </w:p>
    <w:p w:rsidR="00A20689" w:rsidRPr="003D13FD" w:rsidRDefault="00A20689" w:rsidP="004B2B93">
      <w:pPr>
        <w:pStyle w:val="NormalWeb"/>
        <w:spacing w:line="225" w:lineRule="atLeast"/>
        <w:jc w:val="both"/>
        <w:rPr>
          <w:sz w:val="22"/>
          <w:szCs w:val="22"/>
        </w:rPr>
      </w:pPr>
      <w:r w:rsidRPr="003D13FD">
        <w:rPr>
          <w:sz w:val="22"/>
          <w:szCs w:val="22"/>
        </w:rPr>
        <w:t xml:space="preserve">Rehberlik hizmetlerinin yürütülmesi esnasında danışmanın mahremiyetine saygı duyulmalı ve danışanın sırlarının saklanmasına özen gösterilmelidir. Danışanın kendisi ile ilgili paylaştığı sırları izni olmaksızın hiçbir kurum veya kişiye iletilmemelidir. Danışma ortamlarında güvenin oluşturulabilmesi için gizlilik ilkesine </w:t>
      </w:r>
      <w:r w:rsidR="00D14C2D" w:rsidRPr="003D13FD">
        <w:rPr>
          <w:sz w:val="22"/>
          <w:szCs w:val="22"/>
        </w:rPr>
        <w:t>titizlikle</w:t>
      </w:r>
      <w:r w:rsidRPr="003D13FD">
        <w:rPr>
          <w:sz w:val="22"/>
          <w:szCs w:val="22"/>
        </w:rPr>
        <w:t xml:space="preserve"> uyulmalıdır.</w:t>
      </w:r>
    </w:p>
    <w:p w:rsidR="00D14C2D" w:rsidRPr="003D13FD" w:rsidRDefault="00D14C2D" w:rsidP="004B2B93">
      <w:pPr>
        <w:pStyle w:val="NormalWeb"/>
        <w:spacing w:line="225" w:lineRule="atLeast"/>
        <w:jc w:val="both"/>
        <w:rPr>
          <w:sz w:val="22"/>
          <w:szCs w:val="22"/>
        </w:rPr>
      </w:pPr>
    </w:p>
    <w:p w:rsidR="00D14C2D" w:rsidRPr="003D13FD" w:rsidRDefault="00D14C2D" w:rsidP="004B2B93">
      <w:pPr>
        <w:pStyle w:val="NormalWeb"/>
        <w:spacing w:line="225" w:lineRule="atLeast"/>
        <w:jc w:val="both"/>
        <w:rPr>
          <w:sz w:val="22"/>
          <w:szCs w:val="22"/>
        </w:rPr>
      </w:pPr>
    </w:p>
    <w:p w:rsidR="00D14C2D" w:rsidRPr="003D13FD" w:rsidRDefault="00D14C2D" w:rsidP="004B2B93">
      <w:pPr>
        <w:pStyle w:val="NormalWeb"/>
        <w:spacing w:line="225" w:lineRule="atLeast"/>
        <w:jc w:val="both"/>
        <w:rPr>
          <w:sz w:val="22"/>
          <w:szCs w:val="22"/>
        </w:rPr>
      </w:pPr>
    </w:p>
    <w:p w:rsidR="00A20689" w:rsidRPr="003D13FD" w:rsidRDefault="00D14C2D" w:rsidP="004B2B93">
      <w:pPr>
        <w:pStyle w:val="NormalWeb"/>
        <w:spacing w:line="225" w:lineRule="atLeast"/>
        <w:jc w:val="both"/>
        <w:rPr>
          <w:sz w:val="22"/>
          <w:szCs w:val="22"/>
        </w:rPr>
      </w:pPr>
      <w:r w:rsidRPr="003D13FD">
        <w:rPr>
          <w:sz w:val="22"/>
          <w:szCs w:val="22"/>
        </w:rPr>
        <w:t>6.</w:t>
      </w:r>
      <w:r w:rsidR="00A20689" w:rsidRPr="003D13FD">
        <w:rPr>
          <w:sz w:val="22"/>
          <w:szCs w:val="22"/>
        </w:rPr>
        <w:t>Rehberlik Hizmetlerinde Bireysel Farklara Saygı Duyulmalıdır</w:t>
      </w:r>
    </w:p>
    <w:p w:rsidR="00A20689" w:rsidRPr="003D13FD" w:rsidRDefault="00A20689" w:rsidP="004B2B93">
      <w:pPr>
        <w:pStyle w:val="NormalWeb"/>
        <w:spacing w:line="225" w:lineRule="atLeast"/>
        <w:jc w:val="both"/>
        <w:rPr>
          <w:sz w:val="22"/>
          <w:szCs w:val="22"/>
        </w:rPr>
      </w:pPr>
      <w:r w:rsidRPr="003D13FD">
        <w:rPr>
          <w:sz w:val="22"/>
          <w:szCs w:val="22"/>
        </w:rPr>
        <w:t>Bireyler yetenek, ilgi, değer, tutum, gelişim özellikleri, psikolojik, kültürel, sosyal ve ekonomik yönleri bakımından birbirinden farklılık gösterirler. Rehberlik hizmetleri yürütülürken bu özellikler göz önünde bulundurulmalıdır. Eğitim programları ve ortamı bu özellikler dikkate alınarak hazırlanmalıdır. Bedence zayıf olanın öğretmeni tarafından diğer arkadaşları gibi kilolu olmadığı gerekçesiyle azarlanması ne kadar yadırganacak şeyse aynı şekilde yeteneği düşük olanın iyi öğrenemediği gerekçesiyle azarlanması o kadar yanlıştır.</w:t>
      </w:r>
      <w:bookmarkStart w:id="0" w:name="_GoBack"/>
      <w:bookmarkEnd w:id="0"/>
    </w:p>
    <w:p w:rsidR="00A20689" w:rsidRPr="003D13FD" w:rsidRDefault="00D14C2D" w:rsidP="004B2B93">
      <w:pPr>
        <w:pStyle w:val="NormalWeb"/>
        <w:spacing w:line="225" w:lineRule="atLeast"/>
        <w:jc w:val="both"/>
        <w:rPr>
          <w:sz w:val="22"/>
          <w:szCs w:val="22"/>
        </w:rPr>
      </w:pPr>
      <w:r w:rsidRPr="003D13FD">
        <w:rPr>
          <w:sz w:val="22"/>
          <w:szCs w:val="22"/>
        </w:rPr>
        <w:t>7. </w:t>
      </w:r>
      <w:r w:rsidR="00A20689" w:rsidRPr="003D13FD">
        <w:rPr>
          <w:sz w:val="22"/>
          <w:szCs w:val="22"/>
        </w:rPr>
        <w:t>Rehberlik Hizmetleri Yaşam Boyu Süren Bir Hizmettir</w:t>
      </w:r>
    </w:p>
    <w:p w:rsidR="003D13FD" w:rsidRPr="003D13FD" w:rsidRDefault="00A20689" w:rsidP="003D13FD">
      <w:pPr>
        <w:pStyle w:val="NormalWeb"/>
        <w:spacing w:line="225" w:lineRule="atLeast"/>
        <w:jc w:val="both"/>
        <w:rPr>
          <w:sz w:val="22"/>
          <w:szCs w:val="22"/>
        </w:rPr>
      </w:pPr>
      <w:r w:rsidRPr="003D13FD">
        <w:rPr>
          <w:sz w:val="22"/>
          <w:szCs w:val="22"/>
        </w:rPr>
        <w:t xml:space="preserve">Rehberlik hizmetleri koruyucu ve geliştirici bir fonksiyona sahiptir. Gelişim doğumdan ölüme kadar devam eden bir süreçtir. Bu süreçte, her gelişim döneminin kendine özgü görevlerinin yerine getirilmesinde bireyler zaman zaman yardıma ihtiyaç duyabilir. Dolayısıyla bireyin yaşamı boyunca atacağı adımlarda sağlıklı kararlar alabilmesi için bu hizmetlerden yararlanmaya ihtiyacı </w:t>
      </w:r>
      <w:proofErr w:type="spellStart"/>
      <w:proofErr w:type="gramStart"/>
      <w:r w:rsidRPr="003D13FD">
        <w:rPr>
          <w:sz w:val="22"/>
          <w:szCs w:val="22"/>
        </w:rPr>
        <w:t>vardır.</w:t>
      </w:r>
      <w:r w:rsidR="003D13FD" w:rsidRPr="003D13FD">
        <w:rPr>
          <w:sz w:val="22"/>
          <w:szCs w:val="22"/>
        </w:rPr>
        <w:t>Rehberlik</w:t>
      </w:r>
      <w:proofErr w:type="spellEnd"/>
      <w:proofErr w:type="gramEnd"/>
      <w:r w:rsidR="003D13FD" w:rsidRPr="003D13FD">
        <w:rPr>
          <w:sz w:val="22"/>
          <w:szCs w:val="22"/>
        </w:rPr>
        <w:t xml:space="preserve"> hayat boyu yararlanılabilecek bir hizmettir. Rehberliğin fonksiyonu kişilik gelişimini gerçekleştirmek daha doğrusu gelişimi kolaylaştıracak koşulları sağlamak olarak tanımlanırsa, o zaman rehberlik hizmetlerinin kişiye, bütün hayat basamaklarında verilmesi gerekir.</w:t>
      </w:r>
      <w:r w:rsidR="003D13FD" w:rsidRPr="003D13FD">
        <w:rPr>
          <w:sz w:val="22"/>
          <w:szCs w:val="22"/>
        </w:rPr>
        <w:br/>
        <w:t>Gelişim ve özü geliştirme sürekli bir durumsa, rehberlikte yardım sürekli olmalıdır.</w:t>
      </w:r>
      <w:r w:rsidR="003D13FD" w:rsidRPr="003D13FD">
        <w:rPr>
          <w:sz w:val="22"/>
          <w:szCs w:val="22"/>
        </w:rPr>
        <w:br/>
        <w:t>Ancak, rehberlik yardımının sürekli oluşu kişinin her an bir başkasının desteğine ihtiyaç duyması her bunalım anında bir danışmana başvurmak kadar bağımlı olmak anlamında anlaşılmamalıdır.</w:t>
      </w:r>
      <w:r w:rsidR="003D13FD" w:rsidRPr="003D13FD">
        <w:rPr>
          <w:sz w:val="22"/>
          <w:szCs w:val="22"/>
        </w:rPr>
        <w:br/>
      </w:r>
      <w:proofErr w:type="spellStart"/>
      <w:r w:rsidR="003D13FD" w:rsidRPr="003D13FD">
        <w:rPr>
          <w:sz w:val="22"/>
          <w:szCs w:val="22"/>
        </w:rPr>
        <w:t>Burda</w:t>
      </w:r>
      <w:proofErr w:type="spellEnd"/>
      <w:r w:rsidR="003D13FD" w:rsidRPr="003D13FD">
        <w:rPr>
          <w:sz w:val="22"/>
          <w:szCs w:val="22"/>
        </w:rPr>
        <w:t xml:space="preserve"> kastedilen, anaokulu-ilköğretim döneminden başlayıp </w:t>
      </w:r>
      <w:proofErr w:type="spellStart"/>
      <w:r w:rsidR="003D13FD" w:rsidRPr="003D13FD">
        <w:rPr>
          <w:sz w:val="22"/>
          <w:szCs w:val="22"/>
        </w:rPr>
        <w:t>formal</w:t>
      </w:r>
      <w:proofErr w:type="spellEnd"/>
      <w:r w:rsidR="003D13FD" w:rsidRPr="003D13FD">
        <w:rPr>
          <w:sz w:val="22"/>
          <w:szCs w:val="22"/>
        </w:rPr>
        <w:t xml:space="preserve"> eğitimin sonuna kadar, hatta ondan sonra kişilere verile bilecek psikolojik yardım türleri bulunduğudur.</w:t>
      </w:r>
    </w:p>
    <w:p w:rsidR="003D13FD" w:rsidRPr="003D13FD" w:rsidRDefault="003D13FD" w:rsidP="004B2B93">
      <w:pPr>
        <w:pStyle w:val="NormalWeb"/>
        <w:spacing w:line="225" w:lineRule="atLeast"/>
        <w:jc w:val="both"/>
        <w:rPr>
          <w:sz w:val="22"/>
          <w:szCs w:val="22"/>
        </w:rPr>
      </w:pPr>
    </w:p>
    <w:p w:rsidR="00A20689" w:rsidRPr="003D13FD" w:rsidRDefault="00D14C2D" w:rsidP="004B2B93">
      <w:pPr>
        <w:pStyle w:val="NormalWeb"/>
        <w:spacing w:line="225" w:lineRule="atLeast"/>
        <w:jc w:val="both"/>
        <w:rPr>
          <w:sz w:val="22"/>
          <w:szCs w:val="22"/>
        </w:rPr>
      </w:pPr>
      <w:r w:rsidRPr="003D13FD">
        <w:rPr>
          <w:sz w:val="22"/>
          <w:szCs w:val="22"/>
        </w:rPr>
        <w:t>8.</w:t>
      </w:r>
      <w:r w:rsidR="00A20689" w:rsidRPr="003D13FD">
        <w:rPr>
          <w:sz w:val="22"/>
          <w:szCs w:val="22"/>
        </w:rPr>
        <w:t>Rehberlik Hizmetleri Profesyonel Bir Yardım Sürecidir</w:t>
      </w:r>
    </w:p>
    <w:p w:rsidR="00A20689" w:rsidRPr="003D13FD" w:rsidRDefault="00A20689" w:rsidP="004B2B93">
      <w:pPr>
        <w:pStyle w:val="NormalWeb"/>
        <w:spacing w:line="225" w:lineRule="atLeast"/>
        <w:jc w:val="both"/>
        <w:rPr>
          <w:sz w:val="22"/>
          <w:szCs w:val="22"/>
        </w:rPr>
      </w:pPr>
      <w:r w:rsidRPr="003D13FD">
        <w:rPr>
          <w:sz w:val="22"/>
          <w:szCs w:val="22"/>
        </w:rPr>
        <w:t xml:space="preserve">Rehberlik hizmetleri  belli bir plan ve program </w:t>
      </w:r>
      <w:r w:rsidR="00D14C2D" w:rsidRPr="003D13FD">
        <w:rPr>
          <w:sz w:val="22"/>
          <w:szCs w:val="22"/>
        </w:rPr>
        <w:t>dâhilinde</w:t>
      </w:r>
      <w:r w:rsidRPr="003D13FD">
        <w:rPr>
          <w:sz w:val="22"/>
          <w:szCs w:val="22"/>
        </w:rPr>
        <w:t xml:space="preserve"> yürütülmektedir. Bu işi yürüten kişilerin alanda gerekli eğitimi almış ve gerekli yeterliliğe ulaşmış olması gerekir. Rehberlik hizmetleri uzmanların liderliğinde, idareci, öğretmen ve diğer okul personeli  işbirliği içerisinde yürütülmelidir.</w:t>
      </w:r>
    </w:p>
    <w:p w:rsidR="00A20689" w:rsidRPr="003D13FD" w:rsidRDefault="00D14C2D" w:rsidP="004B2B93">
      <w:pPr>
        <w:pStyle w:val="NormalWeb"/>
        <w:spacing w:line="225" w:lineRule="atLeast"/>
        <w:jc w:val="both"/>
        <w:rPr>
          <w:sz w:val="22"/>
          <w:szCs w:val="22"/>
        </w:rPr>
      </w:pPr>
      <w:r w:rsidRPr="003D13FD">
        <w:rPr>
          <w:sz w:val="22"/>
          <w:szCs w:val="22"/>
        </w:rPr>
        <w:t>9. </w:t>
      </w:r>
      <w:r w:rsidR="00A20689" w:rsidRPr="003D13FD">
        <w:rPr>
          <w:sz w:val="22"/>
          <w:szCs w:val="22"/>
        </w:rPr>
        <w:t>Rehberlik Hizmetleri Bireye ve Topluma Karşı Sorumludur</w:t>
      </w:r>
    </w:p>
    <w:p w:rsidR="00A20689" w:rsidRPr="003D13FD" w:rsidRDefault="00A20689" w:rsidP="004B2B93">
      <w:pPr>
        <w:pStyle w:val="NormalWeb"/>
        <w:spacing w:line="225" w:lineRule="atLeast"/>
        <w:jc w:val="both"/>
        <w:rPr>
          <w:sz w:val="22"/>
          <w:szCs w:val="22"/>
        </w:rPr>
      </w:pPr>
      <w:r w:rsidRPr="003D13FD">
        <w:rPr>
          <w:sz w:val="22"/>
          <w:szCs w:val="22"/>
        </w:rPr>
        <w:t>Eğitim, bireye istendik davranışların kazandırılması amacını güder. Rehberlik faaliyetleri yürütülürken bu amaca dikkat edilmelidir. Bireyin toplumun desteği olmaksızın kendini gerçekleştirmesi mümkün değildir. İsteklerini toplumla çatışmadan gidermeyi öğrenmesi noktasında rehberlik hizmetleri gerekli desteği sağlamalıdır. Bu açıdan bakıldığında rehberliğin, bireyi toplumla karşı karşıya getirme gibi bir amacı taşımadığı net olarak görülür. Aksine rehberliğin amacı bireyin topluma dinamik bir uyum gösterebilmesi için gerekli duyarlılığı ve beceriyi kazanmasına yardım etmektir.</w:t>
      </w:r>
    </w:p>
    <w:p w:rsidR="00A20689" w:rsidRPr="003D13FD" w:rsidRDefault="00D14C2D" w:rsidP="004B2B93">
      <w:pPr>
        <w:pStyle w:val="NormalWeb"/>
        <w:spacing w:line="225" w:lineRule="atLeast"/>
        <w:jc w:val="both"/>
        <w:rPr>
          <w:sz w:val="22"/>
          <w:szCs w:val="22"/>
        </w:rPr>
      </w:pPr>
      <w:r w:rsidRPr="003D13FD">
        <w:rPr>
          <w:sz w:val="22"/>
          <w:szCs w:val="22"/>
        </w:rPr>
        <w:t>10. </w:t>
      </w:r>
      <w:r w:rsidR="00A20689" w:rsidRPr="003D13FD">
        <w:rPr>
          <w:sz w:val="22"/>
          <w:szCs w:val="22"/>
        </w:rPr>
        <w:t>Rehberlik Hizmetleri Eğitimin Ayrılmaz Bir Parçasıdır </w:t>
      </w:r>
    </w:p>
    <w:p w:rsidR="00A20689" w:rsidRPr="003D13FD" w:rsidRDefault="00A20689" w:rsidP="004B2B93">
      <w:pPr>
        <w:pStyle w:val="NormalWeb"/>
        <w:spacing w:line="225" w:lineRule="atLeast"/>
        <w:jc w:val="both"/>
        <w:rPr>
          <w:sz w:val="22"/>
          <w:szCs w:val="22"/>
        </w:rPr>
      </w:pPr>
      <w:r w:rsidRPr="003D13FD">
        <w:rPr>
          <w:sz w:val="22"/>
          <w:szCs w:val="22"/>
        </w:rPr>
        <w:t>Eğitimin, öğretim ve yönetim gibi geleneksel iki işlevinin yanında gelişmekte olan rehberlik hizmetleri üçüncü temel ayağını oluşturmaktadır. Rehberlik hizmetleri yürütülürken eğitimin diğer fonksiyonları ile ahenk içerisinde olmasına dikkat edilmelidir. Rehberlik hizmetleri bir eğitim hizmeti olarak düşünülmeli, eğitimden ayrı ama eğitim için yürütülen bir hizmet olarak anlaşılmamalıdır. </w:t>
      </w:r>
    </w:p>
    <w:p w:rsidR="00A20689" w:rsidRPr="003D13FD" w:rsidRDefault="00A20689" w:rsidP="004B2B93">
      <w:pPr>
        <w:pStyle w:val="NormalWeb"/>
        <w:spacing w:line="225" w:lineRule="atLeast"/>
        <w:jc w:val="both"/>
        <w:rPr>
          <w:sz w:val="22"/>
          <w:szCs w:val="22"/>
        </w:rPr>
      </w:pPr>
      <w:r w:rsidRPr="003D13FD">
        <w:rPr>
          <w:sz w:val="22"/>
          <w:szCs w:val="22"/>
        </w:rPr>
        <w:t>KAYNAK</w:t>
      </w:r>
    </w:p>
    <w:p w:rsidR="00A20689" w:rsidRPr="003D13FD" w:rsidRDefault="00A20689" w:rsidP="004B2B93">
      <w:pPr>
        <w:pStyle w:val="NormalWeb"/>
        <w:spacing w:line="225" w:lineRule="atLeast"/>
        <w:jc w:val="both"/>
        <w:rPr>
          <w:sz w:val="22"/>
          <w:szCs w:val="22"/>
        </w:rPr>
      </w:pPr>
      <w:r w:rsidRPr="003D13FD">
        <w:rPr>
          <w:sz w:val="22"/>
          <w:szCs w:val="22"/>
        </w:rPr>
        <w:t>Kuzgun, Y. Rehberlik ve Psikolojik Danışma. Ankara: ÖSYM Eğitim Yayınları.1992.</w:t>
      </w:r>
    </w:p>
    <w:p w:rsidR="00672754" w:rsidRPr="003D13FD" w:rsidRDefault="003D13FD" w:rsidP="004B2B93">
      <w:pPr>
        <w:jc w:val="both"/>
        <w:rPr>
          <w:rFonts w:ascii="Times New Roman" w:hAnsi="Times New Roman" w:cs="Times New Roman"/>
        </w:rPr>
      </w:pPr>
    </w:p>
    <w:sectPr w:rsidR="00672754" w:rsidRPr="003D13FD" w:rsidSect="00D14C2D">
      <w:pgSz w:w="11906" w:h="16838"/>
      <w:pgMar w:top="141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717F0"/>
    <w:multiLevelType w:val="hybridMultilevel"/>
    <w:tmpl w:val="D4C40FC6"/>
    <w:lvl w:ilvl="0" w:tplc="2AC2D48E">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689"/>
    <w:rsid w:val="003D13FD"/>
    <w:rsid w:val="00475BA9"/>
    <w:rsid w:val="004B2B93"/>
    <w:rsid w:val="008A676C"/>
    <w:rsid w:val="00A20689"/>
    <w:rsid w:val="00A36E1C"/>
    <w:rsid w:val="00D14C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20689"/>
    <w:pPr>
      <w:spacing w:before="100" w:beforeAutospacing="1" w:after="75"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3D13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20689"/>
    <w:pPr>
      <w:spacing w:before="100" w:beforeAutospacing="1" w:after="75"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3D13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509244">
      <w:bodyDiv w:val="1"/>
      <w:marLeft w:val="0"/>
      <w:marRight w:val="0"/>
      <w:marTop w:val="0"/>
      <w:marBottom w:val="0"/>
      <w:divBdr>
        <w:top w:val="none" w:sz="0" w:space="0" w:color="auto"/>
        <w:left w:val="none" w:sz="0" w:space="0" w:color="auto"/>
        <w:bottom w:val="none" w:sz="0" w:space="0" w:color="auto"/>
        <w:right w:val="none" w:sz="0" w:space="0" w:color="auto"/>
      </w:divBdr>
      <w:divsChild>
        <w:div w:id="1991054134">
          <w:marLeft w:val="0"/>
          <w:marRight w:val="0"/>
          <w:marTop w:val="0"/>
          <w:marBottom w:val="0"/>
          <w:divBdr>
            <w:top w:val="none" w:sz="0" w:space="0" w:color="auto"/>
            <w:left w:val="none" w:sz="0" w:space="0" w:color="auto"/>
            <w:bottom w:val="none" w:sz="0" w:space="0" w:color="auto"/>
            <w:right w:val="none" w:sz="0" w:space="0" w:color="auto"/>
          </w:divBdr>
          <w:divsChild>
            <w:div w:id="701245302">
              <w:marLeft w:val="0"/>
              <w:marRight w:val="0"/>
              <w:marTop w:val="0"/>
              <w:marBottom w:val="0"/>
              <w:divBdr>
                <w:top w:val="none" w:sz="0" w:space="0" w:color="auto"/>
                <w:left w:val="none" w:sz="0" w:space="0" w:color="auto"/>
                <w:bottom w:val="none" w:sz="0" w:space="0" w:color="auto"/>
                <w:right w:val="none" w:sz="0" w:space="0" w:color="auto"/>
              </w:divBdr>
              <w:divsChild>
                <w:div w:id="1329139604">
                  <w:marLeft w:val="0"/>
                  <w:marRight w:val="0"/>
                  <w:marTop w:val="0"/>
                  <w:marBottom w:val="0"/>
                  <w:divBdr>
                    <w:top w:val="none" w:sz="0" w:space="0" w:color="auto"/>
                    <w:left w:val="none" w:sz="0" w:space="0" w:color="auto"/>
                    <w:bottom w:val="none" w:sz="0" w:space="0" w:color="auto"/>
                    <w:right w:val="none" w:sz="0" w:space="0" w:color="auto"/>
                  </w:divBdr>
                  <w:divsChild>
                    <w:div w:id="867765911">
                      <w:marLeft w:val="0"/>
                      <w:marRight w:val="0"/>
                      <w:marTop w:val="0"/>
                      <w:marBottom w:val="300"/>
                      <w:divBdr>
                        <w:top w:val="none" w:sz="0" w:space="0" w:color="auto"/>
                        <w:left w:val="none" w:sz="0" w:space="0" w:color="auto"/>
                        <w:bottom w:val="none" w:sz="0" w:space="0" w:color="auto"/>
                        <w:right w:val="none" w:sz="0" w:space="0" w:color="auto"/>
                      </w:divBdr>
                      <w:divsChild>
                        <w:div w:id="35418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756031">
      <w:bodyDiv w:val="1"/>
      <w:marLeft w:val="0"/>
      <w:marRight w:val="0"/>
      <w:marTop w:val="0"/>
      <w:marBottom w:val="0"/>
      <w:divBdr>
        <w:top w:val="none" w:sz="0" w:space="0" w:color="auto"/>
        <w:left w:val="none" w:sz="0" w:space="0" w:color="auto"/>
        <w:bottom w:val="none" w:sz="0" w:space="0" w:color="auto"/>
        <w:right w:val="none" w:sz="0" w:space="0" w:color="auto"/>
      </w:divBdr>
      <w:divsChild>
        <w:div w:id="1051616647">
          <w:marLeft w:val="0"/>
          <w:marRight w:val="0"/>
          <w:marTop w:val="0"/>
          <w:marBottom w:val="0"/>
          <w:divBdr>
            <w:top w:val="none" w:sz="0" w:space="0" w:color="auto"/>
            <w:left w:val="none" w:sz="0" w:space="0" w:color="auto"/>
            <w:bottom w:val="none" w:sz="0" w:space="0" w:color="auto"/>
            <w:right w:val="none" w:sz="0" w:space="0" w:color="auto"/>
          </w:divBdr>
          <w:divsChild>
            <w:div w:id="2095587355">
              <w:marLeft w:val="0"/>
              <w:marRight w:val="0"/>
              <w:marTop w:val="0"/>
              <w:marBottom w:val="0"/>
              <w:divBdr>
                <w:top w:val="none" w:sz="0" w:space="0" w:color="auto"/>
                <w:left w:val="none" w:sz="0" w:space="0" w:color="auto"/>
                <w:bottom w:val="none" w:sz="0" w:space="0" w:color="auto"/>
                <w:right w:val="none" w:sz="0" w:space="0" w:color="auto"/>
              </w:divBdr>
              <w:divsChild>
                <w:div w:id="366879336">
                  <w:marLeft w:val="0"/>
                  <w:marRight w:val="0"/>
                  <w:marTop w:val="0"/>
                  <w:marBottom w:val="0"/>
                  <w:divBdr>
                    <w:top w:val="none" w:sz="0" w:space="0" w:color="auto"/>
                    <w:left w:val="none" w:sz="0" w:space="0" w:color="auto"/>
                    <w:bottom w:val="none" w:sz="0" w:space="0" w:color="auto"/>
                    <w:right w:val="none" w:sz="0" w:space="0" w:color="auto"/>
                  </w:divBdr>
                  <w:divsChild>
                    <w:div w:id="398328746">
                      <w:marLeft w:val="0"/>
                      <w:marRight w:val="0"/>
                      <w:marTop w:val="0"/>
                      <w:marBottom w:val="300"/>
                      <w:divBdr>
                        <w:top w:val="none" w:sz="0" w:space="0" w:color="auto"/>
                        <w:left w:val="none" w:sz="0" w:space="0" w:color="auto"/>
                        <w:bottom w:val="none" w:sz="0" w:space="0" w:color="auto"/>
                        <w:right w:val="none" w:sz="0" w:space="0" w:color="auto"/>
                      </w:divBdr>
                      <w:divsChild>
                        <w:div w:id="74904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024573">
      <w:bodyDiv w:val="1"/>
      <w:marLeft w:val="0"/>
      <w:marRight w:val="0"/>
      <w:marTop w:val="0"/>
      <w:marBottom w:val="0"/>
      <w:divBdr>
        <w:top w:val="none" w:sz="0" w:space="0" w:color="auto"/>
        <w:left w:val="none" w:sz="0" w:space="0" w:color="auto"/>
        <w:bottom w:val="none" w:sz="0" w:space="0" w:color="auto"/>
        <w:right w:val="none" w:sz="0" w:space="0" w:color="auto"/>
      </w:divBdr>
      <w:divsChild>
        <w:div w:id="352265544">
          <w:marLeft w:val="0"/>
          <w:marRight w:val="0"/>
          <w:marTop w:val="0"/>
          <w:marBottom w:val="0"/>
          <w:divBdr>
            <w:top w:val="none" w:sz="0" w:space="0" w:color="auto"/>
            <w:left w:val="none" w:sz="0" w:space="0" w:color="auto"/>
            <w:bottom w:val="none" w:sz="0" w:space="0" w:color="auto"/>
            <w:right w:val="none" w:sz="0" w:space="0" w:color="auto"/>
          </w:divBdr>
          <w:divsChild>
            <w:div w:id="466624037">
              <w:marLeft w:val="0"/>
              <w:marRight w:val="0"/>
              <w:marTop w:val="0"/>
              <w:marBottom w:val="0"/>
              <w:divBdr>
                <w:top w:val="none" w:sz="0" w:space="0" w:color="auto"/>
                <w:left w:val="none" w:sz="0" w:space="0" w:color="auto"/>
                <w:bottom w:val="none" w:sz="0" w:space="0" w:color="auto"/>
                <w:right w:val="none" w:sz="0" w:space="0" w:color="auto"/>
              </w:divBdr>
              <w:divsChild>
                <w:div w:id="1176724815">
                  <w:marLeft w:val="0"/>
                  <w:marRight w:val="0"/>
                  <w:marTop w:val="0"/>
                  <w:marBottom w:val="0"/>
                  <w:divBdr>
                    <w:top w:val="none" w:sz="0" w:space="0" w:color="auto"/>
                    <w:left w:val="none" w:sz="0" w:space="0" w:color="auto"/>
                    <w:bottom w:val="none" w:sz="0" w:space="0" w:color="auto"/>
                    <w:right w:val="none" w:sz="0" w:space="0" w:color="auto"/>
                  </w:divBdr>
                  <w:divsChild>
                    <w:div w:id="628125022">
                      <w:marLeft w:val="0"/>
                      <w:marRight w:val="0"/>
                      <w:marTop w:val="0"/>
                      <w:marBottom w:val="300"/>
                      <w:divBdr>
                        <w:top w:val="none" w:sz="0" w:space="0" w:color="auto"/>
                        <w:left w:val="none" w:sz="0" w:space="0" w:color="auto"/>
                        <w:bottom w:val="none" w:sz="0" w:space="0" w:color="auto"/>
                        <w:right w:val="none" w:sz="0" w:space="0" w:color="auto"/>
                      </w:divBdr>
                      <w:divsChild>
                        <w:div w:id="15756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54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982</Words>
  <Characters>5601</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6570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hedef</dc:creator>
  <cp:lastModifiedBy>hedef</cp:lastModifiedBy>
  <cp:revision>5</cp:revision>
  <dcterms:created xsi:type="dcterms:W3CDTF">2013-03-14T08:26:00Z</dcterms:created>
  <dcterms:modified xsi:type="dcterms:W3CDTF">2013-03-14T08:49:00Z</dcterms:modified>
</cp:coreProperties>
</file>